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Programma di Storia – Classe 5 B LSC – A.S. 2025/2026</w:t>
      </w:r>
    </w:p>
    <w:p>
      <w:pPr>
        <w:pStyle w:val="Normal"/>
        <w:bidi w:val="0"/>
        <w:jc w:val="start"/>
        <w:rPr>
          <w:rFonts w:ascii="Georgia" w:hAnsi="Georgia"/>
          <w:b w:val="false"/>
          <w:bCs w:val="false"/>
        </w:rPr>
      </w:pPr>
      <w:r>
        <w:rPr>
          <w:rFonts w:ascii="Georgia" w:hAnsi="Georgia"/>
          <w:b w:val="false"/>
          <w:bCs w:val="false"/>
        </w:rPr>
        <w:t>Prof. Sabato Danzilli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</w:r>
    </w:p>
    <w:p>
      <w:pPr>
        <w:pStyle w:val="Normal"/>
        <w:bidi w:val="0"/>
        <w:jc w:val="start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1. L’Italia e l’Europa tra il 1850 e il 1870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Il contesto europeo della metà dell’Ottocento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>- I processi di unificazione nazionale in Italia e in Germania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- </w:t>
      </w:r>
      <w:r>
        <w:rPr>
          <w:rFonts w:ascii="Georgia" w:hAnsi="Georgia"/>
        </w:rPr>
        <w:t>Sinistra e destra storica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- </w:t>
      </w:r>
      <w:r>
        <w:rPr>
          <w:rFonts w:ascii="Georgia" w:hAnsi="Georgia"/>
        </w:rPr>
        <w:t>La Germania di Bismarck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Il ruolo delle potenze europee (Francia, Inghilterra, Austria, Russia, Prussia)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Liberalismo, nazionalismo e modernizzazione politico-istituzionale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</w:r>
    </w:p>
    <w:p>
      <w:pPr>
        <w:pStyle w:val="Normal"/>
        <w:bidi w:val="0"/>
        <w:jc w:val="start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 xml:space="preserve">2. L’espansione economica e coloniale degli Stati europei di fine Ottocento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Seconda rivoluzione industriale e nuove potenze economiche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Imperialismo europeo e spartizione coloniale dell’Africa e dell’Asia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Le forme del dominio coloniale e le loro giustificazioni ideologiche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Conseguenze sociali, economiche e culturali dell’espansione coloniale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</w:p>
    <w:p>
      <w:pPr>
        <w:pStyle w:val="Normal"/>
        <w:bidi w:val="0"/>
        <w:jc w:val="start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3. L’Italia dell’età giolittiana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>- I conflitti politici nell’Italia di fine Ottocento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>- I governi Giolitti: la gestione del conflitto sociale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>- I governi Giolitti: la reintegrazione dei cattolici nella vita politica nazionale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>- La politica coloniale italiana e la conquista della Libia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</w:r>
    </w:p>
    <w:p>
      <w:pPr>
        <w:pStyle w:val="Normal"/>
        <w:bidi w:val="0"/>
        <w:jc w:val="start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4.</w:t>
      </w:r>
      <w:r>
        <w:rPr>
          <w:rFonts w:ascii="Georgia" w:hAnsi="Georgia"/>
          <w:b/>
          <w:bCs/>
        </w:rPr>
        <w:t xml:space="preserve"> La fine dell’eurocentrismo e la Prima guerra mondiale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Le cause profonde del conflitto: nazionalismi, alleanze, crisi dell’equilibrio europeo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Lo scoppio della guerra e i fronti principali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Guerra di posizione, guerra di logoramento e nuovi strumenti bellici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Il crollo degli imperi centrali e i trattati di pace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>- La crisi della civiltà europea e le trasformazioni internazionali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</w:r>
    </w:p>
    <w:p>
      <w:pPr>
        <w:pStyle w:val="Normal"/>
        <w:bidi w:val="0"/>
        <w:jc w:val="start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5.</w:t>
      </w:r>
      <w:r>
        <w:rPr>
          <w:rFonts w:ascii="Georgia" w:hAnsi="Georgia"/>
          <w:b/>
          <w:bCs/>
        </w:rPr>
        <w:t xml:space="preserve"> </w:t>
      </w:r>
      <w:r>
        <w:rPr>
          <w:rFonts w:ascii="Georgia" w:hAnsi="Georgia"/>
          <w:b/>
          <w:bCs/>
        </w:rPr>
        <w:t>I</w:t>
      </w:r>
      <w:r>
        <w:rPr>
          <w:rFonts w:ascii="Georgia" w:hAnsi="Georgia"/>
          <w:b/>
          <w:bCs/>
        </w:rPr>
        <w:t xml:space="preserve">l Primo dopoguerra e la nascita dei totalitarismi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Le conseguenze economiche, politiche e sociali della guerra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>- La crisi del liberalismo e l’instabilità del sistema di Versailles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- </w:t>
      </w:r>
      <w:r>
        <w:rPr>
          <w:rFonts w:ascii="Georgia" w:hAnsi="Georgia"/>
        </w:rPr>
        <w:t>La rivoluzione russa e la nascita dell’Unione Sovietica</w:t>
      </w:r>
      <w:r>
        <w:rPr>
          <w:rFonts w:ascii="Georgia" w:hAnsi="Georgia"/>
        </w:rPr>
        <w:t xml:space="preserve">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Origini e sviluppo del fascismo in Italia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Origini e ascesa del nazismo in Germania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Lo stalinismo in URSS e la trasformazione del regime sovietico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</w:r>
    </w:p>
    <w:p>
      <w:pPr>
        <w:pStyle w:val="Normal"/>
        <w:bidi w:val="0"/>
        <w:jc w:val="start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6</w:t>
      </w:r>
      <w:r>
        <w:rPr>
          <w:rFonts w:ascii="Georgia" w:hAnsi="Georgia"/>
          <w:b/>
          <w:bCs/>
        </w:rPr>
        <w:t>. La Seconda guerra mondiale e le sue immediate conseguenze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Le cause della Seconda guerra mondiale e la crisi degli anni Trenta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Le fasi principali del conflitto in Europa e nel Pacifico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Shoah, guerre d’annientamento e crimini contro l’umanità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La resa della Germania e del Giappone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La conferenza di Yalta e il nuovo assetto geopolitico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</w:r>
    </w:p>
    <w:p>
      <w:pPr>
        <w:pStyle w:val="Normal"/>
        <w:bidi w:val="0"/>
        <w:jc w:val="start"/>
        <w:rPr>
          <w:rFonts w:ascii="Georgia" w:hAnsi="Georgia"/>
          <w:b/>
          <w:bCs/>
        </w:rPr>
      </w:pPr>
      <w:r>
        <w:rPr>
          <w:rFonts w:ascii="Georgia" w:hAnsi="Georgia"/>
          <w:b/>
          <w:bCs/>
        </w:rPr>
        <w:t>7.</w:t>
      </w:r>
      <w:r>
        <w:rPr>
          <w:rFonts w:ascii="Georgia" w:hAnsi="Georgia"/>
          <w:b/>
          <w:bCs/>
        </w:rPr>
        <w:t xml:space="preserve">  L’Italia e il mondo della Guerra fredda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Origine della contrapposizione bipolare USA–URSS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La formazione dei blocchi e le principali crisi internazionali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  <w:t xml:space="preserve">   </w:t>
      </w:r>
      <w:r>
        <w:rPr>
          <w:rFonts w:ascii="Georgia" w:hAnsi="Georgia"/>
        </w:rPr>
        <w:t xml:space="preserve">- La ricostruzione italiana nel secondo dopoguerra  </w:t>
      </w:r>
    </w:p>
    <w:p>
      <w:pPr>
        <w:pStyle w:val="Normal"/>
        <w:bidi w:val="0"/>
        <w:jc w:val="start"/>
        <w:rPr>
          <w:rFonts w:ascii="Georgia" w:hAnsi="Georgia"/>
        </w:rPr>
      </w:pPr>
      <w:r>
        <w:rPr>
          <w:rFonts w:ascii="Georgia" w:hAnsi="Georgia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Georgi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55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it-I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it-IT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19</TotalTime>
  <Application>LibreOffice/26.2.1.2$MacOSX_AARCH64 LibreOffice_project/8399f6259d8c87f40e7255cdb3c9b958f5e08948</Application>
  <AppVersion>15.0000</AppVersion>
  <Pages>1</Pages>
  <Words>375</Words>
  <Characters>2037</Characters>
  <CharactersWithSpaces>2507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2026-05-16T15:02:00Z</dcterms:created>
  <dc:creator/>
  <dc:description/>
  <dc:language>it-IT</dc:language>
  <cp:lastModifiedBy/>
  <dcterms:modified xsi:type="dcterms:W3CDTF">2026-05-16T15:31:33Z</dcterms:modified>
  <cp:revision>1</cp:revision>
  <dc:subject/>
  <dc:title/>
</cp:coreProperties>
</file>